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2B" w:rsidRDefault="006A082B" w:rsidP="006A082B">
      <w:pPr>
        <w:pStyle w:val="Heading3"/>
      </w:pPr>
      <w:r>
        <w:t xml:space="preserve">2ac – </w:t>
      </w:r>
      <w:r>
        <w:t>Substantial</w:t>
      </w:r>
    </w:p>
    <w:p w:rsidR="006A082B" w:rsidRPr="00B16431" w:rsidRDefault="006A082B" w:rsidP="006A082B">
      <w:pPr>
        <w:pStyle w:val="Heading4"/>
      </w:pPr>
      <w:r>
        <w:t xml:space="preserve">4. </w:t>
      </w:r>
      <w:r w:rsidRPr="00B16431">
        <w:t xml:space="preserve">We meet a </w:t>
      </w:r>
      <w:r>
        <w:t xml:space="preserve">substantial </w:t>
      </w:r>
      <w:r w:rsidRPr="00B16431">
        <w:t>reduction of restrictions.</w:t>
      </w:r>
    </w:p>
    <w:p w:rsidR="006A082B" w:rsidRPr="005746E1" w:rsidRDefault="006A082B" w:rsidP="006A082B">
      <w:pPr>
        <w:rPr>
          <w:rStyle w:val="StyleStyleBold12pt"/>
        </w:rPr>
      </w:pPr>
      <w:r w:rsidRPr="005746E1">
        <w:rPr>
          <w:rStyle w:val="StyleStyleBold12pt"/>
        </w:rPr>
        <w:t>Dewey, Boston College Law School JD candidate, 2011</w:t>
      </w:r>
    </w:p>
    <w:p w:rsidR="006A082B" w:rsidRDefault="006A082B" w:rsidP="006A082B">
      <w:r>
        <w:t>[Erin, 52 B.C. L. Rev 1105, “NOTE: SUNDOWN AND YOU BETTER TAKE CARE: WHY SUNSET PROVISIONS HARM THE RENEWABLE ENERGY INDUSTRY AND VIOLATE TAX PRINCIPLES” Lexis, accessed 8-19-12, TAP]</w:t>
      </w:r>
    </w:p>
    <w:p w:rsidR="006A082B" w:rsidRPr="00EE0784" w:rsidRDefault="006A082B" w:rsidP="006A082B"/>
    <w:p w:rsidR="006A082B" w:rsidRDefault="006A082B" w:rsidP="006A082B">
      <w:r w:rsidRPr="006A082B">
        <w:t xml:space="preserve">The permanent extension of the PTC is necessary to promote renewable energy in the United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in</w:t>
      </w:r>
      <w:proofErr w:type="gramEnd"/>
      <w:r w:rsidRPr="006A082B">
        <w:t xml:space="preserve"> the interest of realizing the social and economic benefits of renewable energy.</w:t>
      </w:r>
    </w:p>
    <w:p w:rsidR="006A082B" w:rsidRDefault="006A082B" w:rsidP="006A082B"/>
    <w:p w:rsidR="006A082B" w:rsidRPr="0061110B" w:rsidRDefault="006A082B" w:rsidP="006A082B">
      <w:pPr>
        <w:pStyle w:val="Heading4"/>
      </w:pPr>
      <w:r>
        <w:t>5</w:t>
      </w:r>
      <w:r w:rsidRPr="0061110B">
        <w:t>. We meet- the production tax credit is a substantial incentive for wind power production.</w:t>
      </w:r>
    </w:p>
    <w:p w:rsidR="006A082B" w:rsidRPr="00086E34" w:rsidRDefault="006A082B" w:rsidP="006A082B">
      <w:pPr>
        <w:rPr>
          <w:rStyle w:val="StyleStyleBold12pt"/>
        </w:rPr>
      </w:pPr>
      <w:proofErr w:type="spellStart"/>
      <w:r w:rsidRPr="00086E34">
        <w:rPr>
          <w:rStyle w:val="StyleStyleBold12pt"/>
        </w:rPr>
        <w:t>Huntowski</w:t>
      </w:r>
      <w:proofErr w:type="spellEnd"/>
      <w:r w:rsidRPr="00086E34">
        <w:rPr>
          <w:rStyle w:val="StyleStyleBold12pt"/>
        </w:rPr>
        <w:t xml:space="preserve"> et al, Northbridge Group, 9-17-12</w:t>
      </w:r>
    </w:p>
    <w:p w:rsidR="006A082B" w:rsidRDefault="006A082B" w:rsidP="006A082B">
      <w:r>
        <w:t xml:space="preserve">[Frank, Aaron Patterson, and Michael </w:t>
      </w:r>
      <w:proofErr w:type="spellStart"/>
      <w:r>
        <w:t>Schnitzer</w:t>
      </w:r>
      <w:proofErr w:type="spellEnd"/>
      <w:r>
        <w:t xml:space="preserve">, “Negative Electricity Prices and the Production Tax Credit” </w:t>
      </w:r>
      <w:hyperlink r:id="rId11" w:history="1">
        <w:r w:rsidRPr="00351F04">
          <w:rPr>
            <w:rStyle w:val="Hyperlink"/>
          </w:rPr>
          <w:t>http://www.infrastructureusa.org/negative-electricity-prices-and-the-production-tax-credit/</w:t>
        </w:r>
      </w:hyperlink>
      <w:r>
        <w:t>, accessed 9-21-12, TAP]</w:t>
      </w:r>
    </w:p>
    <w:p w:rsidR="006A082B" w:rsidRDefault="006A082B" w:rsidP="006A082B"/>
    <w:p w:rsidR="006A082B" w:rsidRDefault="006A082B" w:rsidP="006A082B">
      <w:r w:rsidRPr="006A082B">
        <w:t xml:space="preserve">The federal wind Production Tax Credit (“PTC”) was originally enacted in 1992 to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cautioned</w:t>
      </w:r>
      <w:proofErr w:type="gramEnd"/>
      <w:r w:rsidRPr="006A082B">
        <w:t xml:space="preserve"> policymakers against further subsidies noting that the PTC had undermined Texas reliability:</w:t>
      </w:r>
    </w:p>
    <w:p w:rsidR="006A082B" w:rsidRDefault="006A082B" w:rsidP="006A082B">
      <w:r w:rsidRPr="006A082B">
        <w:t>“Federal incentives for renewable energy… have distorted the competitive wholesale market in ERCOT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other</w:t>
      </w:r>
      <w:proofErr w:type="gramEnd"/>
      <w:r w:rsidRPr="006A082B">
        <w:t xml:space="preserve"> generation types to recover their cost and discourages investment in new generation.”</w:t>
      </w:r>
    </w:p>
    <w:p w:rsidR="006A082B" w:rsidRDefault="006A082B" w:rsidP="006A082B"/>
    <w:p w:rsidR="006A082B" w:rsidRPr="00C63370" w:rsidRDefault="006A082B" w:rsidP="006A082B">
      <w:pPr>
        <w:pStyle w:val="Heading4"/>
      </w:pPr>
      <w:r>
        <w:t>3. Counter-</w:t>
      </w:r>
      <w:proofErr w:type="spellStart"/>
      <w:r>
        <w:t>interp</w:t>
      </w:r>
      <w:proofErr w:type="spellEnd"/>
      <w:r>
        <w:t>- substantial means real.</w:t>
      </w:r>
    </w:p>
    <w:p w:rsidR="006A082B" w:rsidRPr="00C63370" w:rsidRDefault="006A082B" w:rsidP="006A082B">
      <w:pPr>
        <w:rPr>
          <w:rStyle w:val="StyleStyleBold12pt"/>
        </w:rPr>
      </w:pPr>
      <w:r w:rsidRPr="00C63370">
        <w:rPr>
          <w:rStyle w:val="StyleStyleBold12pt"/>
        </w:rPr>
        <w:t>Collins English Dictionary, 2009</w:t>
      </w:r>
    </w:p>
    <w:p w:rsidR="006A082B" w:rsidRDefault="006A082B" w:rsidP="006A082B">
      <w:r>
        <w:t xml:space="preserve">[“Substantial” </w:t>
      </w:r>
      <w:hyperlink r:id="rId12" w:history="1">
        <w:r w:rsidRPr="00351F04">
          <w:rPr>
            <w:rStyle w:val="Hyperlink"/>
          </w:rPr>
          <w:t>http://dictionary.reference.com/browse/substantial?s=t</w:t>
        </w:r>
      </w:hyperlink>
      <w:r>
        <w:t>, accessed 9-20-12, TAP]</w:t>
      </w:r>
    </w:p>
    <w:p w:rsidR="006A082B" w:rsidRDefault="006A082B" w:rsidP="006A082B"/>
    <w:p w:rsidR="006A082B" w:rsidRDefault="006A082B" w:rsidP="006A082B">
      <w:proofErr w:type="gramStart"/>
      <w:r>
        <w:t>substantial  (</w:t>
      </w:r>
      <w:proofErr w:type="spellStart"/>
      <w:proofErr w:type="gramEnd"/>
      <w:r>
        <w:t>səbˈstænʃəl</w:t>
      </w:r>
      <w:proofErr w:type="spellEnd"/>
      <w:r>
        <w:t xml:space="preserve">) </w:t>
      </w:r>
    </w:p>
    <w:p w:rsidR="006A082B" w:rsidRDefault="006A082B" w:rsidP="006A082B">
      <w:r>
        <w:t xml:space="preserve">— </w:t>
      </w:r>
      <w:proofErr w:type="spellStart"/>
      <w:proofErr w:type="gramStart"/>
      <w:r>
        <w:t>adj</w:t>
      </w:r>
      <w:proofErr w:type="spellEnd"/>
      <w:proofErr w:type="gramEnd"/>
    </w:p>
    <w:p w:rsidR="006A082B" w:rsidRDefault="006A082B" w:rsidP="006A082B">
      <w:r>
        <w:t>1.</w:t>
      </w:r>
      <w:r>
        <w:tab/>
        <w:t>of a considerable size or value: substantial funds</w:t>
      </w:r>
    </w:p>
    <w:p w:rsidR="006A082B" w:rsidRDefault="006A082B" w:rsidP="006A082B">
      <w:r>
        <w:t>2.</w:t>
      </w:r>
      <w:r>
        <w:tab/>
      </w:r>
      <w:proofErr w:type="gramStart"/>
      <w:r>
        <w:t>worthwhile</w:t>
      </w:r>
      <w:proofErr w:type="gramEnd"/>
      <w:r>
        <w:t>; important: a substantial reform</w:t>
      </w:r>
    </w:p>
    <w:p w:rsidR="006A082B" w:rsidRDefault="006A082B" w:rsidP="006A082B">
      <w:r>
        <w:t>3.</w:t>
      </w:r>
      <w:r>
        <w:tab/>
      </w:r>
      <w:proofErr w:type="gramStart"/>
      <w:r>
        <w:t>having</w:t>
      </w:r>
      <w:proofErr w:type="gramEnd"/>
      <w:r>
        <w:t xml:space="preserve"> wealth or importance</w:t>
      </w:r>
    </w:p>
    <w:p w:rsidR="006A082B" w:rsidRDefault="006A082B" w:rsidP="006A082B">
      <w:r>
        <w:t>4.</w:t>
      </w:r>
      <w:r>
        <w:tab/>
        <w:t>(</w:t>
      </w:r>
      <w:proofErr w:type="gramStart"/>
      <w:r>
        <w:t>of</w:t>
      </w:r>
      <w:proofErr w:type="gramEnd"/>
      <w:r>
        <w:t xml:space="preserve"> food or a meal) sufficient and nourishing</w:t>
      </w:r>
    </w:p>
    <w:p w:rsidR="006A082B" w:rsidRDefault="006A082B" w:rsidP="006A082B">
      <w:r>
        <w:t>5.</w:t>
      </w:r>
      <w:r>
        <w:tab/>
      </w:r>
      <w:proofErr w:type="gramStart"/>
      <w:r>
        <w:t>solid</w:t>
      </w:r>
      <w:proofErr w:type="gramEnd"/>
      <w:r>
        <w:t xml:space="preserve"> or strong in construction, quality, or character: a substantial door</w:t>
      </w:r>
    </w:p>
    <w:p w:rsidR="006A082B" w:rsidRDefault="006A082B" w:rsidP="006A082B">
      <w:r>
        <w:t>6.</w:t>
      </w:r>
      <w:r>
        <w:tab/>
      </w:r>
      <w:proofErr w:type="gramStart"/>
      <w:r w:rsidRPr="006A656D">
        <w:rPr>
          <w:rStyle w:val="Emphasis"/>
          <w:highlight w:val="yellow"/>
        </w:rPr>
        <w:t>real</w:t>
      </w:r>
      <w:proofErr w:type="gramEnd"/>
      <w:r w:rsidRPr="006A656D">
        <w:rPr>
          <w:rStyle w:val="Emphasis"/>
          <w:highlight w:val="yellow"/>
        </w:rPr>
        <w:t>; actual; true</w:t>
      </w:r>
      <w:r>
        <w:t>: the evidence is substantial</w:t>
      </w:r>
    </w:p>
    <w:p w:rsidR="006A082B" w:rsidRDefault="006A082B" w:rsidP="006A082B"/>
    <w:p w:rsidR="006A082B" w:rsidRDefault="006A082B" w:rsidP="006A082B"/>
    <w:p w:rsidR="006A082B" w:rsidRDefault="006A082B" w:rsidP="006A082B"/>
    <w:p w:rsidR="006A082B" w:rsidRDefault="006A082B" w:rsidP="006A082B"/>
    <w:p w:rsidR="006A082B" w:rsidRDefault="006A082B" w:rsidP="006A082B"/>
    <w:p w:rsidR="006A082B" w:rsidRDefault="006A082B" w:rsidP="006A082B">
      <w:pPr>
        <w:pStyle w:val="Heading3"/>
      </w:pPr>
      <w:r>
        <w:lastRenderedPageBreak/>
        <w:t>2ac – Econ – Green Jobs</w:t>
      </w:r>
    </w:p>
    <w:p w:rsidR="006A082B" w:rsidRDefault="006A082B" w:rsidP="006A082B">
      <w:pPr>
        <w:pStyle w:val="Heading4"/>
      </w:pPr>
      <w:r>
        <w:t>Green jobs are critical to the economy.</w:t>
      </w:r>
    </w:p>
    <w:p w:rsidR="006A082B" w:rsidRPr="007655E5" w:rsidRDefault="006A082B" w:rsidP="006A082B">
      <w:pPr>
        <w:rPr>
          <w:rStyle w:val="StyleStyleBold12pt"/>
        </w:rPr>
      </w:pPr>
      <w:proofErr w:type="spellStart"/>
      <w:r w:rsidRPr="007655E5">
        <w:rPr>
          <w:rStyle w:val="StyleStyleBold12pt"/>
        </w:rPr>
        <w:t>DiPasquale</w:t>
      </w:r>
      <w:proofErr w:type="spellEnd"/>
      <w:r w:rsidRPr="007655E5">
        <w:rPr>
          <w:rStyle w:val="StyleStyleBold12pt"/>
        </w:rPr>
        <w:t>, Center for American Progress press relations associate director, and Gordon, Center for American Progress energy policy vice president, 2011</w:t>
      </w:r>
    </w:p>
    <w:p w:rsidR="006A082B" w:rsidRDefault="006A082B" w:rsidP="006A082B">
      <w:r>
        <w:t xml:space="preserve">[Christina and Kate, 9-7-11, “Top 10 Reasons Why Green Jobs Are Vital to Our Economy” </w:t>
      </w:r>
      <w:hyperlink r:id="rId13" w:history="1">
        <w:r w:rsidRPr="00A531DC">
          <w:rPr>
            <w:rStyle w:val="Hyperlink"/>
          </w:rPr>
          <w:t>http://www.americanprogress.org/issues/labor/news/2011/09/07/10333/top-10-reasons-why-green-jobs-are-vital-to-our-economy/</w:t>
        </w:r>
      </w:hyperlink>
      <w:r>
        <w:t>, accessed 9-12-12, TAP]</w:t>
      </w:r>
    </w:p>
    <w:p w:rsidR="006A082B" w:rsidRDefault="006A082B" w:rsidP="006A082B"/>
    <w:p w:rsidR="006A082B" w:rsidRDefault="006A082B" w:rsidP="006A082B">
      <w:r w:rsidRPr="006A082B">
        <w:t xml:space="preserve">Green jobs are integral to any effort to jumpstart our economy and reduce as rapidly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oil</w:t>
      </w:r>
      <w:proofErr w:type="gramEnd"/>
      <w:r w:rsidRPr="006A082B">
        <w:t>, and allowing us to export more American-made goods abroad.</w:t>
      </w:r>
    </w:p>
    <w:p w:rsidR="006A082B" w:rsidRDefault="006A082B" w:rsidP="006A082B"/>
    <w:p w:rsidR="006A082B" w:rsidRDefault="006A082B" w:rsidP="006A082B">
      <w:pPr>
        <w:pStyle w:val="Heading3"/>
      </w:pPr>
      <w:r>
        <w:lastRenderedPageBreak/>
        <w:t>2ac – Warming</w:t>
      </w:r>
    </w:p>
    <w:p w:rsidR="006A082B" w:rsidRDefault="006A082B" w:rsidP="006A082B"/>
    <w:p w:rsidR="006A082B" w:rsidRPr="000F5ED2" w:rsidRDefault="006A082B" w:rsidP="006A082B">
      <w:pPr>
        <w:pStyle w:val="Heading4"/>
      </w:pPr>
      <w:r>
        <w:t>Cycling inefficiencies don’t take out solvency.</w:t>
      </w:r>
    </w:p>
    <w:p w:rsidR="006A082B" w:rsidRPr="00835905" w:rsidRDefault="006A082B" w:rsidP="006A082B">
      <w:pPr>
        <w:rPr>
          <w:rStyle w:val="StyleStyleBold12pt"/>
        </w:rPr>
      </w:pPr>
      <w:r w:rsidRPr="00835905">
        <w:rPr>
          <w:rStyle w:val="StyleStyleBold12pt"/>
        </w:rPr>
        <w:t xml:space="preserve">Curtis, </w:t>
      </w:r>
      <w:proofErr w:type="gramStart"/>
      <w:r w:rsidRPr="00835905">
        <w:rPr>
          <w:rStyle w:val="StyleStyleBold12pt"/>
        </w:rPr>
        <w:t>The</w:t>
      </w:r>
      <w:proofErr w:type="gramEnd"/>
      <w:r w:rsidRPr="00835905">
        <w:rPr>
          <w:rStyle w:val="StyleStyleBold12pt"/>
        </w:rPr>
        <w:t xml:space="preserve"> Guardian, 2011</w:t>
      </w:r>
    </w:p>
    <w:p w:rsidR="006A082B" w:rsidRDefault="006A082B" w:rsidP="006A082B">
      <w:r>
        <w:t xml:space="preserve">[Polly, 11-21-11, “Do </w:t>
      </w:r>
      <w:proofErr w:type="spellStart"/>
      <w:r>
        <w:t>windfarms</w:t>
      </w:r>
      <w:proofErr w:type="spellEnd"/>
      <w:r>
        <w:t xml:space="preserve"> work?” </w:t>
      </w:r>
      <w:hyperlink r:id="rId14" w:anchor="block-7" w:history="1">
        <w:r w:rsidRPr="00A531DC">
          <w:rPr>
            <w:rStyle w:val="Hyperlink"/>
          </w:rPr>
          <w:t>http://www.guardian.co.uk/politics/reality-check-with-polly-curtis/2011/nov/21/prince-philip-windfarms-useless#block-7</w:t>
        </w:r>
      </w:hyperlink>
      <w:r>
        <w:t>, accessed 9-12-12, TAP]</w:t>
      </w:r>
    </w:p>
    <w:p w:rsidR="006A082B" w:rsidRDefault="006A082B" w:rsidP="006A082B"/>
    <w:p w:rsidR="006A082B" w:rsidRDefault="006A082B" w:rsidP="006A082B">
      <w:r w:rsidRPr="006A082B">
        <w:t xml:space="preserve">James </w:t>
      </w:r>
      <w:proofErr w:type="spellStart"/>
      <w:r w:rsidRPr="006A082B">
        <w:t>Randerson</w:t>
      </w:r>
      <w:proofErr w:type="spellEnd"/>
      <w:r w:rsidRPr="006A082B">
        <w:t xml:space="preserve">, the Guardian's environment and science news editor, expands on Prof </w:t>
      </w:r>
      <w:proofErr w:type="spellStart"/>
      <w:r w:rsidRPr="006A082B">
        <w:t>Skea's</w:t>
      </w:r>
      <w:proofErr w:type="spellEnd"/>
      <w:r w:rsidRPr="006A082B">
        <w:t xml:space="preserve">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more</w:t>
      </w:r>
      <w:proofErr w:type="gramEnd"/>
      <w:r w:rsidRPr="006A082B">
        <w:t xml:space="preserve"> flexible gas plants then coal - which is also more carbon intensive.</w:t>
      </w:r>
    </w:p>
    <w:p w:rsidR="006A082B" w:rsidRDefault="006A082B" w:rsidP="006A082B"/>
    <w:p w:rsidR="006A082B" w:rsidRDefault="006A082B" w:rsidP="006A082B"/>
    <w:p w:rsidR="006A082B" w:rsidRDefault="006A082B" w:rsidP="006A082B">
      <w:pPr>
        <w:pStyle w:val="Heading3"/>
      </w:pPr>
      <w:r>
        <w:lastRenderedPageBreak/>
        <w:t xml:space="preserve">2ac – </w:t>
      </w:r>
      <w:proofErr w:type="spellStart"/>
      <w:r>
        <w:t>Managerialism</w:t>
      </w:r>
      <w:proofErr w:type="spellEnd"/>
      <w:r>
        <w:t xml:space="preserve"> K</w:t>
      </w:r>
    </w:p>
    <w:p w:rsidR="006A082B" w:rsidRPr="00DE1F96" w:rsidRDefault="006A082B" w:rsidP="006A082B">
      <w:pPr>
        <w:pStyle w:val="Heading4"/>
      </w:pPr>
      <w:r>
        <w:t xml:space="preserve">4. </w:t>
      </w:r>
      <w:r w:rsidRPr="00DE1F96">
        <w:t xml:space="preserve">Ethical policymaking must be grounded in consequences </w:t>
      </w:r>
    </w:p>
    <w:p w:rsidR="006A082B" w:rsidRPr="00DE1F96" w:rsidRDefault="006A082B" w:rsidP="006A082B">
      <w:pPr>
        <w:rPr>
          <w:rStyle w:val="StyleStyleBold12pt"/>
        </w:rPr>
      </w:pPr>
      <w:r w:rsidRPr="00DE1F96">
        <w:rPr>
          <w:rStyle w:val="StyleStyleBold12pt"/>
          <w:highlight w:val="yellow"/>
        </w:rPr>
        <w:t>Isaac</w:t>
      </w:r>
      <w:r w:rsidRPr="00DE1F96">
        <w:rPr>
          <w:rStyle w:val="StyleStyleBold12pt"/>
        </w:rPr>
        <w:t xml:space="preserve">, Indiana University James H. Rudy Professor of Political Science and Center for the Study of Democracy and Public Life director, Spring </w:t>
      </w:r>
      <w:r w:rsidRPr="00DE1F96">
        <w:rPr>
          <w:rStyle w:val="StyleStyleBold12pt"/>
          <w:highlight w:val="yellow"/>
        </w:rPr>
        <w:t xml:space="preserve">2002 </w:t>
      </w:r>
    </w:p>
    <w:p w:rsidR="006A082B" w:rsidRPr="004F6133" w:rsidRDefault="006A082B" w:rsidP="006A082B">
      <w:r w:rsidRPr="004F6133">
        <w:t xml:space="preserve">(Jeffrey C. “Ends, Means, and Politics,” Dissent Magazine </w:t>
      </w:r>
      <w:r w:rsidRPr="00A52C35">
        <w:t>Vol. 49 Issue 2, p32</w:t>
      </w:r>
      <w:r w:rsidRPr="004F6133">
        <w:t>)</w:t>
      </w:r>
    </w:p>
    <w:p w:rsidR="006A082B" w:rsidRPr="004F6133" w:rsidRDefault="006A082B" w:rsidP="006A082B"/>
    <w:p w:rsidR="006A082B" w:rsidRDefault="006A082B" w:rsidP="006A082B">
      <w:r w:rsidRPr="006A082B">
        <w:t xml:space="preserve">Power is not a dirty word or an unfortunate feature of the world. It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not</w:t>
      </w:r>
      <w:proofErr w:type="gramEnd"/>
      <w:r w:rsidRPr="006A082B">
        <w:t xml:space="preserve"> true believers. It promotes arrogance. And it undermines political effectiveness. </w:t>
      </w:r>
    </w:p>
    <w:p w:rsidR="006A082B" w:rsidRDefault="006A082B" w:rsidP="006A082B">
      <w:pPr>
        <w:pStyle w:val="tag"/>
      </w:pPr>
    </w:p>
    <w:p w:rsidR="006A082B" w:rsidRPr="00310DFA" w:rsidRDefault="006A082B" w:rsidP="006A082B">
      <w:pPr>
        <w:pStyle w:val="Heading4"/>
      </w:pPr>
      <w:r>
        <w:t xml:space="preserve">10. Tech key to warming – growth is </w:t>
      </w:r>
      <w:proofErr w:type="gramStart"/>
      <w:r>
        <w:t>key</w:t>
      </w:r>
      <w:proofErr w:type="gramEnd"/>
      <w:r>
        <w:t xml:space="preserve"> to innovation – we are past the tipping point – no root cause.</w:t>
      </w:r>
    </w:p>
    <w:p w:rsidR="006A082B" w:rsidRPr="00310DFA" w:rsidRDefault="006A082B" w:rsidP="006A082B">
      <w:pPr>
        <w:rPr>
          <w:rStyle w:val="StyleStyleBold12pt"/>
        </w:rPr>
      </w:pPr>
      <w:proofErr w:type="spellStart"/>
      <w:r w:rsidRPr="00310DFA">
        <w:rPr>
          <w:rStyle w:val="StyleStyleBold12pt"/>
        </w:rPr>
        <w:t>Atkisson</w:t>
      </w:r>
      <w:proofErr w:type="spellEnd"/>
      <w:r w:rsidRPr="00310DFA">
        <w:rPr>
          <w:rStyle w:val="StyleStyleBold12pt"/>
        </w:rPr>
        <w:t>, President and CEO of environmental sustainability group, ‘1</w:t>
      </w:r>
    </w:p>
    <w:p w:rsidR="006A082B" w:rsidRDefault="006A082B" w:rsidP="006A082B">
      <w:r>
        <w:rPr>
          <w:rStyle w:val="Heading3Char"/>
          <w:b w:val="0"/>
          <w:sz w:val="20"/>
        </w:rPr>
        <w:t xml:space="preserve">(Alan, </w:t>
      </w:r>
      <w:proofErr w:type="gramStart"/>
      <w:r>
        <w:rPr>
          <w:rStyle w:val="Heading3Char"/>
          <w:b w:val="0"/>
          <w:sz w:val="20"/>
        </w:rPr>
        <w:t>The</w:t>
      </w:r>
      <w:proofErr w:type="gramEnd"/>
      <w:r>
        <w:rPr>
          <w:rStyle w:val="Heading3Char"/>
          <w:b w:val="0"/>
          <w:sz w:val="20"/>
        </w:rPr>
        <w:t xml:space="preserve"> </w:t>
      </w:r>
      <w:proofErr w:type="spellStart"/>
      <w:r>
        <w:rPr>
          <w:rStyle w:val="Heading3Char"/>
          <w:b w:val="0"/>
          <w:sz w:val="20"/>
        </w:rPr>
        <w:t>Atkisson</w:t>
      </w:r>
      <w:proofErr w:type="spellEnd"/>
      <w:r>
        <w:rPr>
          <w:rStyle w:val="Heading3Char"/>
          <w:b w:val="0"/>
          <w:sz w:val="20"/>
        </w:rPr>
        <w:t xml:space="preserve"> Group, international sustainability group that advises governments and corporations, “Sustainability is Dead – Long Live Sustainability,” 10-18-01, </w:t>
      </w:r>
      <w:hyperlink r:id="rId15" w:history="1">
        <w:r>
          <w:rPr>
            <w:rStyle w:val="Hyperlink"/>
          </w:rPr>
          <w:t>http://www.rrcap.unep.org/uneptg06/course/Robert/SustainabilityManifesto2001.pdf</w:t>
        </w:r>
      </w:hyperlink>
      <w:r>
        <w:t>, accessed 9-10-10) PM</w:t>
      </w:r>
    </w:p>
    <w:p w:rsidR="006A082B" w:rsidRPr="00A75B7C" w:rsidRDefault="006A082B" w:rsidP="006A082B">
      <w:pPr>
        <w:rPr>
          <w:rStyle w:val="Heading3Char"/>
          <w:b w:val="0"/>
          <w:sz w:val="20"/>
        </w:rPr>
      </w:pPr>
    </w:p>
    <w:p w:rsidR="006A082B" w:rsidRDefault="006A082B" w:rsidP="006A082B">
      <w:r w:rsidRPr="006A082B">
        <w:t xml:space="preserve">Our economies and technologies are changing certain basic structures of planetary life, such as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with</w:t>
      </w:r>
      <w:proofErr w:type="gramEnd"/>
      <w:r w:rsidRPr="006A082B">
        <w:t xml:space="preserve"> relatively minor risks to the greater whole associated with their inevitable collapse.</w:t>
      </w:r>
    </w:p>
    <w:p w:rsidR="006A082B" w:rsidRDefault="006A082B" w:rsidP="006A082B"/>
    <w:p w:rsidR="006A082B" w:rsidRPr="00FB4E74" w:rsidRDefault="006A082B" w:rsidP="006A082B">
      <w:pPr>
        <w:pStyle w:val="Heading4"/>
      </w:pPr>
      <w:r>
        <w:t xml:space="preserve">13. Alt fails and pragmatism is </w:t>
      </w:r>
      <w:proofErr w:type="gramStart"/>
      <w:r>
        <w:t>key</w:t>
      </w:r>
      <w:proofErr w:type="gramEnd"/>
      <w:r>
        <w:t xml:space="preserve"> – consumption is inevitable.</w:t>
      </w:r>
    </w:p>
    <w:p w:rsidR="006A082B" w:rsidRPr="00FB4E74" w:rsidRDefault="006A082B" w:rsidP="006A082B">
      <w:pPr>
        <w:rPr>
          <w:rStyle w:val="StyleStyleBold12pt"/>
        </w:rPr>
      </w:pPr>
      <w:r w:rsidRPr="00FB4E74">
        <w:rPr>
          <w:rStyle w:val="StyleStyleBold12pt"/>
        </w:rPr>
        <w:t>Lewis, George Washington University geography and regional science professor, 1992</w:t>
      </w:r>
    </w:p>
    <w:p w:rsidR="006A082B" w:rsidRPr="00151DE3" w:rsidRDefault="006A082B" w:rsidP="006A082B">
      <w:r w:rsidRPr="00151DE3">
        <w:t xml:space="preserve">[Martin, “Green Delusions: An Environmentalist Critique of Radical Environmentalism” </w:t>
      </w:r>
      <w:hyperlink r:id="rId16" w:anchor="v=onepage&amp;q&amp;f=false" w:history="1">
        <w:r w:rsidRPr="00151DE3">
          <w:rPr>
            <w:rStyle w:val="Hyperlink"/>
          </w:rPr>
          <w:t>http://books.google.com/books?id=cMThEEHW2JYC&amp;printsec=frontcover#v=onepage&amp;q&amp;f=false</w:t>
        </w:r>
      </w:hyperlink>
      <w:r w:rsidRPr="00151DE3">
        <w:t>, p.11-2, accessed 7-10-12, TAP]</w:t>
      </w:r>
    </w:p>
    <w:p w:rsidR="006A082B" w:rsidRPr="00151DE3" w:rsidRDefault="006A082B" w:rsidP="006A082B"/>
    <w:p w:rsidR="006A082B" w:rsidRDefault="006A082B" w:rsidP="006A082B">
      <w:r w:rsidRPr="006A082B">
        <w:t xml:space="preserve">Many eco-radicals hope that a massive ideological campaign can transform popular perceptions,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political</w:t>
      </w:r>
      <w:proofErr w:type="gramEnd"/>
      <w:r w:rsidRPr="006A082B">
        <w:t xml:space="preserve"> plans must be devised if those policies are ever to be realized.</w:t>
      </w:r>
    </w:p>
    <w:p w:rsidR="006A082B" w:rsidRDefault="006A082B" w:rsidP="006A082B"/>
    <w:p w:rsidR="006A082B" w:rsidRDefault="006A082B" w:rsidP="006A082B">
      <w:pPr>
        <w:pStyle w:val="Heading4"/>
      </w:pPr>
      <w:r>
        <w:t>The environment has already been completely managed – only tech can solve and rejecting management crushes biodiversity.</w:t>
      </w:r>
    </w:p>
    <w:p w:rsidR="006A082B" w:rsidRPr="00723D2E" w:rsidRDefault="006A082B" w:rsidP="006A082B">
      <w:pPr>
        <w:rPr>
          <w:rStyle w:val="StyleStyleBold12pt"/>
        </w:rPr>
      </w:pPr>
      <w:r w:rsidRPr="00723D2E">
        <w:rPr>
          <w:rStyle w:val="StyleStyleBold12pt"/>
        </w:rPr>
        <w:t>Lewis, George Washington University geography and regional science professor, 1992</w:t>
      </w:r>
    </w:p>
    <w:p w:rsidR="006A082B" w:rsidRPr="00397CAB" w:rsidRDefault="006A082B" w:rsidP="006A082B">
      <w:r>
        <w:t xml:space="preserve">[Martin, “Green Delusions: An Environmentalist Critique of Radical Environmentalism” </w:t>
      </w:r>
      <w:hyperlink r:id="rId17" w:anchor="v=onepage&amp;q&amp;f=false" w:history="1">
        <w:r w:rsidRPr="00A278C1">
          <w:rPr>
            <w:rStyle w:val="Hyperlink"/>
          </w:rPr>
          <w:t>http://books.google.com/books?id=cMThEEHW2JYC&amp;printsec=frontcover#v=onepage&amp;q&amp;f=false</w:t>
        </w:r>
      </w:hyperlink>
      <w:r>
        <w:t>, p.8, accessed 7-10-12, TAP]</w:t>
      </w:r>
    </w:p>
    <w:p w:rsidR="006A082B" w:rsidRDefault="006A082B" w:rsidP="006A082B"/>
    <w:p w:rsidR="006A082B" w:rsidRDefault="006A082B" w:rsidP="006A082B">
      <w:r w:rsidRPr="006A082B">
        <w:t xml:space="preserve">Radical environmentalism presents yet another threat to the earth in its unyielding opposition to the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numerous</w:t>
      </w:r>
      <w:proofErr w:type="gramEnd"/>
      <w:r w:rsidRPr="006A082B">
        <w:t xml:space="preserve"> endangered animal species currently being bred in zoological gardens (Conway 1988). </w:t>
      </w:r>
    </w:p>
    <w:p w:rsidR="006A082B" w:rsidRDefault="006A082B" w:rsidP="006A082B"/>
    <w:p w:rsidR="006A082B" w:rsidRDefault="006A082B" w:rsidP="006A082B"/>
    <w:p w:rsidR="006A082B" w:rsidRDefault="006A082B" w:rsidP="006A082B">
      <w:pPr>
        <w:pStyle w:val="Heading3"/>
      </w:pPr>
      <w:r>
        <w:lastRenderedPageBreak/>
        <w:t>2ac – CP – States</w:t>
      </w:r>
    </w:p>
    <w:p w:rsidR="006A082B" w:rsidRDefault="006A082B" w:rsidP="006A082B">
      <w:pPr>
        <w:pStyle w:val="Heading4"/>
      </w:pPr>
      <w:r>
        <w:t xml:space="preserve">5. Continuity is critical – fed action is necessary to solve boom-bust cycles that undermine all counterplan </w:t>
      </w:r>
      <w:proofErr w:type="gramStart"/>
      <w:r>
        <w:t>solvency</w:t>
      </w:r>
      <w:proofErr w:type="gramEnd"/>
      <w:r>
        <w:t xml:space="preserve"> – the federal government drives the market.</w:t>
      </w:r>
    </w:p>
    <w:p w:rsidR="006A082B" w:rsidRPr="006E3CB4" w:rsidRDefault="006A082B" w:rsidP="006A082B">
      <w:pPr>
        <w:rPr>
          <w:rStyle w:val="StyleStyleBold12pt"/>
        </w:rPr>
      </w:pPr>
      <w:proofErr w:type="spellStart"/>
      <w:r w:rsidRPr="006E3CB4">
        <w:rPr>
          <w:rStyle w:val="StyleStyleBold12pt"/>
        </w:rPr>
        <w:t>Cuttino</w:t>
      </w:r>
      <w:proofErr w:type="spellEnd"/>
      <w:r w:rsidRPr="006E3CB4">
        <w:rPr>
          <w:rStyle w:val="StyleStyleBold12pt"/>
        </w:rPr>
        <w:t>, Pew Clean Energy Program director, 7-6-12</w:t>
      </w:r>
    </w:p>
    <w:p w:rsidR="006A082B" w:rsidRDefault="006A082B" w:rsidP="006A082B">
      <w:r>
        <w:t xml:space="preserve">[Phyllis, “Investment will follow if Congress renews PTC” </w:t>
      </w:r>
      <w:hyperlink r:id="rId18" w:history="1">
        <w:r w:rsidRPr="00A531DC">
          <w:rPr>
            <w:rStyle w:val="Hyperlink"/>
          </w:rPr>
          <w:t>http://www.thecleanenergyexchange.org/posts/view/investment-will-follow-if-congress-renews-ptc/d709khtkaw/</w:t>
        </w:r>
      </w:hyperlink>
      <w:r>
        <w:t>, accessed 9-17-12, TAP]</w:t>
      </w:r>
    </w:p>
    <w:p w:rsidR="006A082B" w:rsidRDefault="006A082B" w:rsidP="006A082B"/>
    <w:p w:rsidR="006A082B" w:rsidRDefault="006A082B" w:rsidP="006A082B">
      <w:r w:rsidRPr="006A082B">
        <w:t xml:space="preserve">Congress has historically preferred to implement energy policy through a series of tax incentives rather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growth</w:t>
      </w:r>
      <w:proofErr w:type="gramEnd"/>
      <w:r w:rsidRPr="006A082B">
        <w:t xml:space="preserve"> and to assure our global leadership in a rapidly emerging new sector.</w:t>
      </w:r>
    </w:p>
    <w:p w:rsidR="006A082B" w:rsidRDefault="006A082B" w:rsidP="006A082B"/>
    <w:p w:rsidR="006A082B" w:rsidRPr="009571B2" w:rsidRDefault="006A082B" w:rsidP="006A082B">
      <w:pPr>
        <w:pStyle w:val="Heading4"/>
      </w:pPr>
      <w:r>
        <w:t>7. Links to politics.</w:t>
      </w:r>
    </w:p>
    <w:p w:rsidR="006A082B" w:rsidRPr="00BC5C8B" w:rsidRDefault="006A082B" w:rsidP="006A082B">
      <w:pPr>
        <w:rPr>
          <w:rStyle w:val="StyleStyleBold12pt"/>
        </w:rPr>
      </w:pPr>
      <w:proofErr w:type="spellStart"/>
      <w:r w:rsidRPr="00BC5C8B">
        <w:rPr>
          <w:rStyle w:val="StyleStyleBold12pt"/>
        </w:rPr>
        <w:t>Kiely</w:t>
      </w:r>
      <w:proofErr w:type="spellEnd"/>
      <w:r w:rsidRPr="00BC5C8B">
        <w:rPr>
          <w:rStyle w:val="StyleStyleBold12pt"/>
        </w:rPr>
        <w:t>, Fact Check, 2-17-12</w:t>
      </w:r>
    </w:p>
    <w:p w:rsidR="006A082B" w:rsidRDefault="006A082B" w:rsidP="006A082B">
      <w:r>
        <w:t xml:space="preserve">[Eugene, “Did Obama ‘Approve’ Bridge Work for Chinese Firms?” </w:t>
      </w:r>
      <w:hyperlink r:id="rId19" w:history="1">
        <w:r w:rsidRPr="000803FD">
          <w:rPr>
            <w:rStyle w:val="Hyperlink"/>
          </w:rPr>
          <w:t>http://www.factcheck.org/2012/02/did-obama-approve-bridge-work-for-chinese-firms/</w:t>
        </w:r>
      </w:hyperlink>
      <w:r>
        <w:t>, accessed 2-19-13, TAP]</w:t>
      </w:r>
    </w:p>
    <w:p w:rsidR="006A082B" w:rsidRDefault="006A082B" w:rsidP="006A082B"/>
    <w:p w:rsidR="006A082B" w:rsidRDefault="006A082B" w:rsidP="006A082B">
      <w:r w:rsidRPr="006A082B">
        <w:t xml:space="preserve">So, how did Obama get blamed for the decisions by state agencies and </w:t>
      </w:r>
      <w:proofErr w:type="gramStart"/>
      <w:r w:rsidRPr="006A082B">
        <w:t>for</w:t>
      </w:r>
      <w:proofErr w:type="gramEnd"/>
      <w:r w:rsidRPr="006A082B">
        <w:t xml:space="preserve">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spending</w:t>
      </w:r>
      <w:proofErr w:type="gramEnd"/>
      <w:r w:rsidRPr="006A082B">
        <w:t xml:space="preserve"> taxpayer money on Chinese firms to build U.S. bridges.</w:t>
      </w:r>
    </w:p>
    <w:p w:rsidR="006A082B" w:rsidRDefault="006A082B" w:rsidP="006A082B"/>
    <w:p w:rsidR="006A082B" w:rsidRPr="00CB4ED4" w:rsidRDefault="006A082B" w:rsidP="006A082B">
      <w:pPr>
        <w:pStyle w:val="Heading4"/>
      </w:pPr>
      <w:r>
        <w:t>9. Counterplan fails – state tax volatility crushes certainty.</w:t>
      </w:r>
    </w:p>
    <w:p w:rsidR="006A082B" w:rsidRPr="00CB4ED4" w:rsidRDefault="006A082B" w:rsidP="006A082B">
      <w:pPr>
        <w:rPr>
          <w:rStyle w:val="StyleStyleBold12pt"/>
        </w:rPr>
      </w:pPr>
      <w:r w:rsidRPr="00CB4ED4">
        <w:rPr>
          <w:rStyle w:val="StyleStyleBold12pt"/>
        </w:rPr>
        <w:t>Matthews, Washington post, 10-22-12</w:t>
      </w:r>
    </w:p>
    <w:p w:rsidR="006A082B" w:rsidRDefault="006A082B" w:rsidP="006A082B">
      <w:r>
        <w:t xml:space="preserve">[Dylan, “Worried about policy uncertainty? Take a look at the states” </w:t>
      </w:r>
      <w:hyperlink r:id="rId20" w:history="1">
        <w:r w:rsidRPr="001B69D8">
          <w:rPr>
            <w:rStyle w:val="Hyperlink"/>
          </w:rPr>
          <w:t>http://www.washingtonpost.com/blogs/wonkblog/wp/2012/10/22/worried-about-policy-uncertainty-take-a-look-at-the-states/</w:t>
        </w:r>
      </w:hyperlink>
      <w:r>
        <w:t>, accessed 12-27-12, TAP]</w:t>
      </w:r>
    </w:p>
    <w:p w:rsidR="006A082B" w:rsidRDefault="006A082B" w:rsidP="006A082B"/>
    <w:p w:rsidR="006A082B" w:rsidRDefault="006A082B" w:rsidP="006A082B">
      <w:r w:rsidRPr="006A082B">
        <w:t xml:space="preserve">A common theory, embraced by the Romney campaign, argues that the economy is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spellStart"/>
      <w:r w:rsidRPr="006A082B">
        <w:t>Seegert</w:t>
      </w:r>
      <w:proofErr w:type="spellEnd"/>
      <w:r w:rsidRPr="006A082B">
        <w:t xml:space="preserve"> is right, minimizing them means tamping back on the income tax.</w:t>
      </w:r>
    </w:p>
    <w:p w:rsidR="006A082B" w:rsidRDefault="006A082B" w:rsidP="006A082B"/>
    <w:p w:rsidR="006A082B" w:rsidRPr="00A8080D" w:rsidRDefault="006A082B" w:rsidP="006A082B">
      <w:pPr>
        <w:pStyle w:val="Heading4"/>
      </w:pPr>
      <w:r>
        <w:t>10. Counterplan fails – inefficiency undermines certainty.</w:t>
      </w:r>
    </w:p>
    <w:p w:rsidR="006A082B" w:rsidRPr="00261AC8" w:rsidRDefault="006A082B" w:rsidP="006A082B">
      <w:pPr>
        <w:rPr>
          <w:rStyle w:val="StyleStyleBold12pt"/>
        </w:rPr>
      </w:pPr>
      <w:r w:rsidRPr="00261AC8">
        <w:rPr>
          <w:rStyle w:val="StyleStyleBold12pt"/>
        </w:rPr>
        <w:t>Farrell, Institute for Local Self-Reliance energy self-reliant states and communities program director</w:t>
      </w:r>
      <w:r>
        <w:rPr>
          <w:rStyle w:val="StyleStyleBold12pt"/>
        </w:rPr>
        <w:t>, 1-3</w:t>
      </w:r>
      <w:r w:rsidRPr="00261AC8">
        <w:rPr>
          <w:rStyle w:val="StyleStyleBold12pt"/>
        </w:rPr>
        <w:t>-12</w:t>
      </w:r>
    </w:p>
    <w:p w:rsidR="006A082B" w:rsidRDefault="006A082B" w:rsidP="006A082B">
      <w:r>
        <w:t>[John, “Federal tax credits may handcuff clean energy development” http://grist.org/article/2012-01-03-federal-tax-credits-may-handcuff-clean-energy-development/, accessed 12-28-12, TAP]</w:t>
      </w:r>
    </w:p>
    <w:p w:rsidR="006A082B" w:rsidRDefault="006A082B" w:rsidP="006A082B"/>
    <w:p w:rsidR="006A082B" w:rsidRDefault="006A082B" w:rsidP="006A082B">
      <w:r w:rsidRPr="006A082B">
        <w:t>Clean energy advocates should cast aside their worries about increasing Republican scrutiny of energy subsidies</w:t>
      </w:r>
    </w:p>
    <w:p w:rsidR="006A082B" w:rsidRDefault="006A082B" w:rsidP="006A082B">
      <w:r>
        <w:t>AND</w:t>
      </w:r>
    </w:p>
    <w:p w:rsidR="006A082B" w:rsidRPr="006A082B" w:rsidRDefault="006A082B" w:rsidP="006A082B">
      <w:r w:rsidRPr="006A082B">
        <w:t>, reduced opportunity for the public sector, and handcuffing clean energy deployments.</w:t>
      </w:r>
    </w:p>
    <w:p w:rsidR="006A082B" w:rsidRDefault="006A082B" w:rsidP="006A082B"/>
    <w:p w:rsidR="006A082B" w:rsidRPr="00CC143F" w:rsidRDefault="006A082B" w:rsidP="006A082B">
      <w:pPr>
        <w:rPr>
          <w:rStyle w:val="StyleStyleBold12pt"/>
        </w:rPr>
      </w:pPr>
    </w:p>
    <w:p w:rsidR="006A082B" w:rsidRDefault="006A082B" w:rsidP="006A082B"/>
    <w:p w:rsidR="006A082B" w:rsidRPr="00D17C4E" w:rsidRDefault="006A082B" w:rsidP="006A082B"/>
    <w:p w:rsidR="006A082B" w:rsidRDefault="006A082B" w:rsidP="006A082B">
      <w:pPr>
        <w:pStyle w:val="Heading3"/>
      </w:pPr>
      <w:r>
        <w:lastRenderedPageBreak/>
        <w:t>2</w:t>
      </w:r>
      <w:r>
        <w:t>ac – Agenda – Immigration</w:t>
      </w:r>
    </w:p>
    <w:p w:rsidR="006A082B" w:rsidRPr="006B458D" w:rsidRDefault="006A082B" w:rsidP="006A082B">
      <w:pPr>
        <w:pStyle w:val="Heading4"/>
      </w:pPr>
      <w:proofErr w:type="gramStart"/>
      <w:r>
        <w:t>Doesn’t solve the economy.</w:t>
      </w:r>
      <w:proofErr w:type="gramEnd"/>
    </w:p>
    <w:p w:rsidR="006A082B" w:rsidRPr="006B458D" w:rsidRDefault="006A082B" w:rsidP="006A082B">
      <w:pPr>
        <w:rPr>
          <w:rStyle w:val="StyleStyleBold12pt"/>
        </w:rPr>
      </w:pPr>
      <w:proofErr w:type="spellStart"/>
      <w:r w:rsidRPr="006B458D">
        <w:rPr>
          <w:rStyle w:val="StyleStyleBold12pt"/>
        </w:rPr>
        <w:t>Matloff</w:t>
      </w:r>
      <w:proofErr w:type="spellEnd"/>
      <w:r w:rsidRPr="006B458D">
        <w:rPr>
          <w:rStyle w:val="StyleStyleBold12pt"/>
        </w:rPr>
        <w:t>, UC Davis Computer Science Professor, 95</w:t>
      </w:r>
    </w:p>
    <w:p w:rsidR="006A082B" w:rsidRDefault="006A082B" w:rsidP="006A08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[Norman, July 1, A Critical Analysis of the Economic Impacts of Immigration, Accessed 9/5/10 </w:t>
      </w:r>
      <w:r w:rsidRPr="008B48D1">
        <w:t>http://www.cs.ucdavis.edu/~matloff/pub/Immigration/EconImpact/EconNM.html</w:t>
      </w:r>
      <w:r>
        <w:t xml:space="preserve"> JCP]</w:t>
      </w:r>
    </w:p>
    <w:p w:rsidR="006A082B" w:rsidRDefault="006A082B" w:rsidP="006A08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/>
        </w:rPr>
      </w:pPr>
      <w:r>
        <w:rPr>
          <w:rFonts w:ascii="Courier" w:hAnsi="Courier"/>
        </w:rPr>
        <w:t xml:space="preserve"> </w:t>
      </w:r>
    </w:p>
    <w:p w:rsidR="006A082B" w:rsidRDefault="006A082B" w:rsidP="006A082B">
      <w:r w:rsidRPr="006A082B">
        <w:t xml:space="preserve">Immigrant advocates claim that immigrants (legal and illegal), through consumerism, are creating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many</w:t>
      </w:r>
      <w:proofErr w:type="gramEnd"/>
      <w:r w:rsidRPr="006A082B">
        <w:t xml:space="preserve"> jobs as natives would---suggesting a net job loss for natives. </w:t>
      </w:r>
    </w:p>
    <w:p w:rsidR="006A082B" w:rsidRDefault="006A082B" w:rsidP="006A082B">
      <w:pPr>
        <w:rPr>
          <w:rFonts w:ascii="Times" w:hAnsi="Times"/>
        </w:rPr>
      </w:pPr>
    </w:p>
    <w:p w:rsidR="006A082B" w:rsidRPr="00C87B81" w:rsidRDefault="006A082B" w:rsidP="006A082B">
      <w:pPr>
        <w:pStyle w:val="Heading4"/>
      </w:pPr>
      <w:r>
        <w:t>Obama is already involved OR he won’t actually submit his bill.</w:t>
      </w:r>
    </w:p>
    <w:p w:rsidR="006A082B" w:rsidRPr="007C64B5" w:rsidRDefault="006A082B" w:rsidP="006A082B">
      <w:pPr>
        <w:rPr>
          <w:rStyle w:val="StyleStyleBold12pt"/>
        </w:rPr>
      </w:pPr>
      <w:r w:rsidRPr="007C64B5">
        <w:rPr>
          <w:rStyle w:val="StyleStyleBold12pt"/>
        </w:rPr>
        <w:t xml:space="preserve">Mali, </w:t>
      </w:r>
      <w:proofErr w:type="gramStart"/>
      <w:r w:rsidRPr="007C64B5">
        <w:rPr>
          <w:rStyle w:val="StyleStyleBold12pt"/>
        </w:rPr>
        <w:t>The</w:t>
      </w:r>
      <w:proofErr w:type="gramEnd"/>
      <w:r w:rsidRPr="007C64B5">
        <w:rPr>
          <w:rStyle w:val="StyleStyleBold12pt"/>
        </w:rPr>
        <w:t xml:space="preserve"> Hill, 2-21-13 </w:t>
      </w:r>
    </w:p>
    <w:p w:rsidR="006A082B" w:rsidRDefault="006A082B" w:rsidP="006A082B">
      <w:r>
        <w:t>(</w:t>
      </w:r>
      <w:proofErr w:type="spellStart"/>
      <w:r>
        <w:t>Meghashyam</w:t>
      </w:r>
      <w:proofErr w:type="spellEnd"/>
      <w:r>
        <w:t xml:space="preserve">, “Sen. Cruz: Obama trying to ‘scuttle’ immigration reform,” </w:t>
      </w:r>
      <w:hyperlink r:id="rId21" w:history="1">
        <w:r w:rsidRPr="00313FB3">
          <w:rPr>
            <w:rStyle w:val="Hyperlink"/>
          </w:rPr>
          <w:t>http://thehill.com/blogs/blog-briefing-room/news/284143-sen-cruz-obama-trying-to-scuttle-immigration-reform</w:t>
        </w:r>
      </w:hyperlink>
      <w:r>
        <w:t>, accessed: 2-21-13, LLL)</w:t>
      </w:r>
    </w:p>
    <w:p w:rsidR="006A082B" w:rsidRDefault="006A082B" w:rsidP="006A082B"/>
    <w:p w:rsidR="006A082B" w:rsidRDefault="006A082B" w:rsidP="006A082B">
      <w:r w:rsidRPr="006A082B">
        <w:t xml:space="preserve">Texas Sen. Ted Cruz (R) on Wednesday charged that President Obama was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partisan</w:t>
      </w:r>
      <w:proofErr w:type="gramEnd"/>
      <w:r w:rsidRPr="006A082B">
        <w:t xml:space="preserve"> advantage rather than trying to bring people together to solve a problem.” </w:t>
      </w:r>
    </w:p>
    <w:p w:rsidR="006A082B" w:rsidRDefault="006A082B" w:rsidP="006A082B">
      <w:pPr>
        <w:rPr>
          <w:rFonts w:ascii="Times" w:hAnsi="Times"/>
        </w:rPr>
      </w:pPr>
    </w:p>
    <w:p w:rsidR="006A082B" w:rsidRDefault="006A082B" w:rsidP="006A082B">
      <w:pPr>
        <w:pStyle w:val="Heading4"/>
      </w:pPr>
      <w:r>
        <w:t>Either Obama won’t shift negotiations.</w:t>
      </w:r>
    </w:p>
    <w:p w:rsidR="006A082B" w:rsidRPr="003D0A9F" w:rsidRDefault="006A082B" w:rsidP="006A082B">
      <w:pPr>
        <w:rPr>
          <w:rStyle w:val="StyleStyleBold12pt"/>
        </w:rPr>
      </w:pPr>
      <w:r w:rsidRPr="003D0A9F">
        <w:rPr>
          <w:rStyle w:val="StyleStyleBold12pt"/>
        </w:rPr>
        <w:t>Hirsh, National Journal, 2-7-13</w:t>
      </w:r>
    </w:p>
    <w:p w:rsidR="006A082B" w:rsidRDefault="006A082B" w:rsidP="006A082B">
      <w:r>
        <w:t xml:space="preserve">[Michael, appeared in the Print Edition of the magazine, “There’s No Such Thing as Political Capital” </w:t>
      </w:r>
      <w:hyperlink r:id="rId22" w:history="1">
        <w:r w:rsidRPr="00685837">
          <w:rPr>
            <w:rStyle w:val="Hyperlink"/>
          </w:rPr>
          <w:t>http://www.nationaljournal.com/magazine/there-s-no-such-thing-as-political-capital-20130207</w:t>
        </w:r>
      </w:hyperlink>
      <w:r>
        <w:t>, accessed 2-8-13, TAP]</w:t>
      </w:r>
    </w:p>
    <w:p w:rsidR="006A082B" w:rsidRDefault="006A082B" w:rsidP="006A082B"/>
    <w:p w:rsidR="006A082B" w:rsidRDefault="006A082B" w:rsidP="006A082B">
      <w:r w:rsidRPr="006A082B">
        <w:t xml:space="preserve">Consider this: Three months ago, just before the November election, if someone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to</w:t>
      </w:r>
      <w:proofErr w:type="gramEnd"/>
      <w:r w:rsidRPr="006A082B">
        <w:t xml:space="preserve"> do with Obama’s political capital or, indeed, Obama at all.</w:t>
      </w:r>
    </w:p>
    <w:p w:rsidR="006A082B" w:rsidRDefault="006A082B" w:rsidP="006A082B"/>
    <w:p w:rsidR="006A082B" w:rsidRDefault="006A082B" w:rsidP="006A082B">
      <w:pPr>
        <w:pStyle w:val="Heading4"/>
      </w:pPr>
      <w:r>
        <w:t xml:space="preserve">Or </w:t>
      </w:r>
      <w:proofErr w:type="spellStart"/>
      <w:proofErr w:type="gramStart"/>
      <w:r>
        <w:t>gop</w:t>
      </w:r>
      <w:proofErr w:type="spellEnd"/>
      <w:proofErr w:type="gramEnd"/>
      <w:r>
        <w:t xml:space="preserve"> inevitably blocks.</w:t>
      </w:r>
    </w:p>
    <w:p w:rsidR="006A082B" w:rsidRPr="00700221" w:rsidRDefault="006A082B" w:rsidP="006A082B">
      <w:pPr>
        <w:rPr>
          <w:rStyle w:val="StyleStyleBold12pt"/>
        </w:rPr>
      </w:pPr>
      <w:proofErr w:type="spellStart"/>
      <w:r w:rsidRPr="00700221">
        <w:rPr>
          <w:rStyle w:val="StyleStyleBold12pt"/>
        </w:rPr>
        <w:t>Cillizza</w:t>
      </w:r>
      <w:proofErr w:type="spellEnd"/>
      <w:r w:rsidRPr="00700221">
        <w:rPr>
          <w:rStyle w:val="StyleStyleBold12pt"/>
        </w:rPr>
        <w:t xml:space="preserve"> and Blake, Washington Post, 2-21-13</w:t>
      </w:r>
    </w:p>
    <w:p w:rsidR="006A082B" w:rsidRDefault="006A082B" w:rsidP="006A082B">
      <w:r>
        <w:t xml:space="preserve">(Chris and Aaron, “How immigration threatens to tear the GOP apart,” </w:t>
      </w:r>
      <w:hyperlink r:id="rId23" w:history="1">
        <w:r w:rsidRPr="00313FB3">
          <w:rPr>
            <w:rStyle w:val="Hyperlink"/>
          </w:rPr>
          <w:t>http://www.washingtonpost.com/blogs/the-fix/wp/2013/02/21/how-immigration-threatens-to-tear-the-gop-apart/</w:t>
        </w:r>
      </w:hyperlink>
      <w:r>
        <w:t>, accessed: 2-21-13, LLL)</w:t>
      </w:r>
    </w:p>
    <w:p w:rsidR="006A082B" w:rsidRDefault="006A082B" w:rsidP="006A082B">
      <w:r>
        <w:t xml:space="preserve"> </w:t>
      </w:r>
    </w:p>
    <w:p w:rsidR="006A082B" w:rsidRDefault="006A082B" w:rsidP="006A082B">
      <w:r w:rsidRPr="006A082B">
        <w:t xml:space="preserve">The Republican political establishment sees immigration reform as a political necessity. Much of the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gain</w:t>
      </w:r>
      <w:proofErr w:type="gramEnd"/>
      <w:r w:rsidRPr="006A082B">
        <w:t xml:space="preserve"> that would almost certainly provide longer-term pain for the party.</w:t>
      </w:r>
    </w:p>
    <w:p w:rsidR="006A082B" w:rsidRDefault="006A082B" w:rsidP="006A082B"/>
    <w:p w:rsidR="006A082B" w:rsidRDefault="006A082B" w:rsidP="006A082B">
      <w:pPr>
        <w:pStyle w:val="Heading4"/>
      </w:pPr>
      <w:r>
        <w:lastRenderedPageBreak/>
        <w:t>Fights over sequester tank bipartisanship and prove Obama involvement with Congress now.</w:t>
      </w:r>
    </w:p>
    <w:p w:rsidR="006A082B" w:rsidRPr="00201EA6" w:rsidRDefault="006A082B" w:rsidP="006A082B">
      <w:pPr>
        <w:rPr>
          <w:rStyle w:val="StyleStyleBold12pt"/>
        </w:rPr>
      </w:pPr>
      <w:proofErr w:type="spellStart"/>
      <w:r w:rsidRPr="00201EA6">
        <w:rPr>
          <w:rStyle w:val="StyleStyleBold12pt"/>
        </w:rPr>
        <w:t>Kapur</w:t>
      </w:r>
      <w:proofErr w:type="spellEnd"/>
      <w:r w:rsidRPr="00201EA6">
        <w:rPr>
          <w:rStyle w:val="StyleStyleBold12pt"/>
        </w:rPr>
        <w:t>, Talking Points Memo, 2-19-13</w:t>
      </w:r>
    </w:p>
    <w:p w:rsidR="006A082B" w:rsidRDefault="006A082B" w:rsidP="006A082B">
      <w:r>
        <w:t>(</w:t>
      </w:r>
      <w:proofErr w:type="spellStart"/>
      <w:r>
        <w:t>Sahil</w:t>
      </w:r>
      <w:proofErr w:type="spellEnd"/>
      <w:r>
        <w:t>, “</w:t>
      </w:r>
      <w:r w:rsidRPr="00201EA6">
        <w:t xml:space="preserve">Obama Ramps </w:t>
      </w:r>
      <w:proofErr w:type="gramStart"/>
      <w:r w:rsidRPr="00201EA6">
        <w:t>Up Pressure On Republicans To</w:t>
      </w:r>
      <w:proofErr w:type="gramEnd"/>
      <w:r w:rsidRPr="00201EA6">
        <w:t xml:space="preserve"> Avoid Draconian Spending Cuts</w:t>
      </w:r>
      <w:r>
        <w:t xml:space="preserve">,” </w:t>
      </w:r>
      <w:r w:rsidRPr="00201EA6">
        <w:t>http://tpmdc.talkingpointsmemo.com/2013/02/obama-speech-sequester.php</w:t>
      </w:r>
      <w:r>
        <w:t>, accessed 2-21-13, CMM)</w:t>
      </w:r>
    </w:p>
    <w:p w:rsidR="006A082B" w:rsidRDefault="006A082B" w:rsidP="006A082B"/>
    <w:p w:rsidR="006A082B" w:rsidRDefault="006A082B" w:rsidP="006A082B">
      <w:r w:rsidRPr="006A082B">
        <w:t xml:space="preserve">President Obama has already gone to battle twice with Republicans on momentous fiscal issues since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in</w:t>
      </w:r>
      <w:proofErr w:type="gramEnd"/>
      <w:r w:rsidRPr="006A082B">
        <w:t xml:space="preserve"> Congress demanded cuts of that size and voted overwhelmingly to enact it.</w:t>
      </w:r>
    </w:p>
    <w:p w:rsidR="006A082B" w:rsidRDefault="006A082B" w:rsidP="006A082B"/>
    <w:p w:rsidR="006A082B" w:rsidRPr="00416870" w:rsidRDefault="006A082B" w:rsidP="006A082B">
      <w:pPr>
        <w:pStyle w:val="Heading4"/>
      </w:pPr>
      <w:r>
        <w:t xml:space="preserve">4. EPA fights coming over </w:t>
      </w:r>
      <w:proofErr w:type="spellStart"/>
      <w:r>
        <w:t>regs</w:t>
      </w:r>
      <w:proofErr w:type="spellEnd"/>
      <w:r>
        <w:t xml:space="preserve"> and nominee thump.</w:t>
      </w:r>
    </w:p>
    <w:p w:rsidR="006A082B" w:rsidRPr="00A15441" w:rsidRDefault="006A082B" w:rsidP="006A082B">
      <w:pPr>
        <w:rPr>
          <w:rStyle w:val="StyleStyleBold12pt"/>
        </w:rPr>
      </w:pPr>
      <w:proofErr w:type="spellStart"/>
      <w:r w:rsidRPr="00A15441">
        <w:rPr>
          <w:rStyle w:val="StyleStyleBold12pt"/>
        </w:rPr>
        <w:t>Dlouhy</w:t>
      </w:r>
      <w:proofErr w:type="spellEnd"/>
      <w:r w:rsidRPr="00A15441">
        <w:rPr>
          <w:rStyle w:val="StyleStyleBold12pt"/>
        </w:rPr>
        <w:t>, Fuel Fix, 2-15-13</w:t>
      </w:r>
    </w:p>
    <w:p w:rsidR="006A082B" w:rsidRDefault="006A082B" w:rsidP="006A082B">
      <w:r>
        <w:t xml:space="preserve">[Jennifer, “Top EPA contender draws fire” </w:t>
      </w:r>
      <w:hyperlink r:id="rId24" w:history="1">
        <w:r w:rsidRPr="000803FD">
          <w:rPr>
            <w:rStyle w:val="Hyperlink"/>
          </w:rPr>
          <w:t>http://fuelfix.com/blog/2013/02/15/top-epa-contender-draws-fire/</w:t>
        </w:r>
      </w:hyperlink>
      <w:r>
        <w:t>, accessed 2-22-13, TAP]</w:t>
      </w:r>
    </w:p>
    <w:p w:rsidR="006A082B" w:rsidRDefault="006A082B" w:rsidP="006A082B"/>
    <w:p w:rsidR="006A082B" w:rsidRDefault="006A082B" w:rsidP="006A082B">
      <w:r w:rsidRPr="006A082B">
        <w:t xml:space="preserve">Senate Republicans are stepping up their complaints about the Environmental Protection Agency’s top clean air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for</w:t>
      </w:r>
      <w:proofErr w:type="gramEnd"/>
      <w:r w:rsidRPr="006A082B">
        <w:t xml:space="preserve"> Environmental Affairs, when Republican Mitt Romney was governor of the state.</w:t>
      </w:r>
    </w:p>
    <w:p w:rsidR="006A082B" w:rsidRDefault="006A082B" w:rsidP="006A082B"/>
    <w:p w:rsidR="006A082B" w:rsidRPr="00D02180" w:rsidRDefault="006A082B" w:rsidP="006A082B">
      <w:pPr>
        <w:pStyle w:val="Heading4"/>
      </w:pPr>
      <w:proofErr w:type="gramStart"/>
      <w:r w:rsidRPr="00D02180">
        <w:t>Won’t pass – internal part</w:t>
      </w:r>
      <w:r>
        <w:t>y</w:t>
      </w:r>
      <w:r w:rsidRPr="00D02180">
        <w:t xml:space="preserve"> divisions.</w:t>
      </w:r>
      <w:proofErr w:type="gramEnd"/>
    </w:p>
    <w:p w:rsidR="006A082B" w:rsidRDefault="006A082B" w:rsidP="006A082B">
      <w:pPr>
        <w:rPr>
          <w:rStyle w:val="StyleStyleBold12pt"/>
        </w:rPr>
      </w:pPr>
      <w:proofErr w:type="spellStart"/>
      <w:r w:rsidRPr="00A40FCB">
        <w:rPr>
          <w:rStyle w:val="StyleStyleBold12pt"/>
        </w:rPr>
        <w:t>Brodwin</w:t>
      </w:r>
      <w:proofErr w:type="spellEnd"/>
      <w:r w:rsidRPr="00A40FCB">
        <w:rPr>
          <w:rStyle w:val="StyleStyleBold12pt"/>
        </w:rPr>
        <w:t xml:space="preserve">, cofounder and board member of American Sustainable Business Council, </w:t>
      </w:r>
    </w:p>
    <w:p w:rsidR="006A082B" w:rsidRPr="00A40FCB" w:rsidRDefault="006A082B" w:rsidP="006A082B">
      <w:pPr>
        <w:rPr>
          <w:rStyle w:val="StyleStyleBold12pt"/>
        </w:rPr>
      </w:pPr>
      <w:r w:rsidRPr="00A40FCB">
        <w:rPr>
          <w:rStyle w:val="StyleStyleBold12pt"/>
        </w:rPr>
        <w:t>2-21-13</w:t>
      </w:r>
    </w:p>
    <w:p w:rsidR="006A082B" w:rsidRDefault="006A082B" w:rsidP="006A082B">
      <w:r>
        <w:t xml:space="preserve">(David, “The Split Politics of Immigration Reform—And What </w:t>
      </w:r>
      <w:proofErr w:type="gramStart"/>
      <w:r>
        <w:t>To</w:t>
      </w:r>
      <w:proofErr w:type="gramEnd"/>
      <w:r>
        <w:t xml:space="preserve"> Do About It,” </w:t>
      </w:r>
      <w:hyperlink r:id="rId25" w:history="1">
        <w:r w:rsidRPr="00517853">
          <w:rPr>
            <w:rStyle w:val="Hyperlink"/>
          </w:rPr>
          <w:t>http://www.usnews.com/opinion/blogs/economic-intelligence/2013/02/21/the-split-politics-of-immigration-reform-and-what-to-do-about-it</w:t>
        </w:r>
      </w:hyperlink>
      <w:r>
        <w:t>, accessed: 2-22-13, LLL)</w:t>
      </w:r>
    </w:p>
    <w:p w:rsidR="006A082B" w:rsidRPr="00A40FCB" w:rsidRDefault="006A082B" w:rsidP="006A082B"/>
    <w:p w:rsidR="006A082B" w:rsidRDefault="006A082B" w:rsidP="006A082B">
      <w:r w:rsidRPr="006A082B">
        <w:t xml:space="preserve">Immigration is caught up in congressional gridlock—but it's a gridlock of a unique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a</w:t>
      </w:r>
      <w:proofErr w:type="gramEnd"/>
      <w:r w:rsidRPr="006A082B">
        <w:t xml:space="preserve"> vested interest in appearing to support comprehensive reform without ever reaching agreement.</w:t>
      </w:r>
    </w:p>
    <w:p w:rsidR="006A082B" w:rsidRDefault="006A082B" w:rsidP="006A082B">
      <w:r>
        <w:t xml:space="preserve"> </w:t>
      </w:r>
    </w:p>
    <w:p w:rsidR="006A082B" w:rsidRDefault="006A082B" w:rsidP="006A082B">
      <w:pPr>
        <w:pStyle w:val="Heading4"/>
      </w:pPr>
      <w:r>
        <w:t>8. The PTC is bipartisan.</w:t>
      </w:r>
    </w:p>
    <w:p w:rsidR="006A082B" w:rsidRPr="00485843" w:rsidRDefault="006A082B" w:rsidP="006A082B">
      <w:pPr>
        <w:rPr>
          <w:rStyle w:val="StyleStyleBold12pt"/>
        </w:rPr>
      </w:pPr>
      <w:proofErr w:type="spellStart"/>
      <w:r w:rsidRPr="00485843">
        <w:rPr>
          <w:rStyle w:val="StyleStyleBold12pt"/>
        </w:rPr>
        <w:t>Malcomb</w:t>
      </w:r>
      <w:proofErr w:type="spellEnd"/>
      <w:r w:rsidRPr="00485843">
        <w:rPr>
          <w:rStyle w:val="StyleStyleBold12pt"/>
        </w:rPr>
        <w:t>, Hodgson Russ clean and green law, 8-15-12</w:t>
      </w:r>
    </w:p>
    <w:p w:rsidR="006A082B" w:rsidRDefault="006A082B" w:rsidP="006A082B">
      <w:r>
        <w:t xml:space="preserve">[Charles, “Will the Wind Energy Production Tax Credit Play a Major Role in the 2012 U.S. Presidential Election?” </w:t>
      </w:r>
      <w:hyperlink r:id="rId26" w:history="1">
        <w:r w:rsidRPr="004C1524">
          <w:rPr>
            <w:rStyle w:val="Hyperlink"/>
          </w:rPr>
          <w:t>http://www.cleanandgreenlaw.com/2012/08/15/will-the-wind-energy-production-tax-credit-play-a-major-role-in-the-2012-u-s-presidential-election/</w:t>
        </w:r>
      </w:hyperlink>
      <w:r>
        <w:t>, accessed 9-18-12, TAP]</w:t>
      </w:r>
    </w:p>
    <w:p w:rsidR="006A082B" w:rsidRDefault="006A082B" w:rsidP="006A082B"/>
    <w:p w:rsidR="006A082B" w:rsidRDefault="006A082B" w:rsidP="006A082B">
      <w:r>
        <w:t xml:space="preserve">An August 9, 2012 Los Angeles Times </w:t>
      </w:r>
    </w:p>
    <w:p w:rsidR="006A082B" w:rsidRDefault="006A082B" w:rsidP="006A082B">
      <w:r>
        <w:t>AND</w:t>
      </w:r>
    </w:p>
    <w:p w:rsidR="006A082B" w:rsidRDefault="006A082B" w:rsidP="006A082B">
      <w:proofErr w:type="gramStart"/>
      <w:r w:rsidRPr="00485843">
        <w:rPr>
          <w:rStyle w:val="StyleBoldUnderline"/>
        </w:rPr>
        <w:t>states</w:t>
      </w:r>
      <w:proofErr w:type="gramEnd"/>
      <w:r w:rsidRPr="00485843">
        <w:rPr>
          <w:rStyle w:val="StyleBoldUnderline"/>
        </w:rPr>
        <w:t xml:space="preserve"> are similarly supportive of the PTC</w:t>
      </w:r>
      <w:r>
        <w:t>.</w:t>
      </w:r>
    </w:p>
    <w:p w:rsidR="006A082B" w:rsidRDefault="006A082B" w:rsidP="006A082B"/>
    <w:p w:rsidR="006A082B" w:rsidRDefault="006A082B" w:rsidP="006A082B">
      <w:pPr>
        <w:pStyle w:val="Heading4"/>
      </w:pPr>
      <w:r>
        <w:t>3. Wind lobby is extremely powerful – they dampen opposition.</w:t>
      </w:r>
    </w:p>
    <w:p w:rsidR="006A082B" w:rsidRPr="00831F04" w:rsidRDefault="006A082B" w:rsidP="006A082B">
      <w:pPr>
        <w:rPr>
          <w:rStyle w:val="StyleStyleBold12pt"/>
        </w:rPr>
      </w:pPr>
      <w:proofErr w:type="spellStart"/>
      <w:r w:rsidRPr="00831F04">
        <w:rPr>
          <w:rStyle w:val="StyleStyleBold12pt"/>
        </w:rPr>
        <w:t>Eilperin</w:t>
      </w:r>
      <w:proofErr w:type="spellEnd"/>
      <w:r w:rsidRPr="00831F04">
        <w:rPr>
          <w:rStyle w:val="StyleStyleBold12pt"/>
        </w:rPr>
        <w:t>, Washington Post, 9-20-12</w:t>
      </w:r>
    </w:p>
    <w:p w:rsidR="006A082B" w:rsidRDefault="006A082B" w:rsidP="006A082B">
      <w:r>
        <w:lastRenderedPageBreak/>
        <w:t xml:space="preserve">[Juliet, “Unusual coalitions clash over wind energy tax credit” </w:t>
      </w:r>
      <w:hyperlink r:id="rId27" w:history="1">
        <w:r w:rsidRPr="00351F04">
          <w:rPr>
            <w:rStyle w:val="Hyperlink"/>
          </w:rPr>
          <w:t>http://www.washingtonpost.com/national/health-science/unusual-coalitions-clash-over-wind-energy-tax-credit/2012/09/20/fd775f1a-01c7-11e2-b257-e1c2b3548a4a_print.html</w:t>
        </w:r>
      </w:hyperlink>
      <w:r>
        <w:t>, accessed 9-20-12, TAP]</w:t>
      </w:r>
    </w:p>
    <w:p w:rsidR="006A082B" w:rsidRDefault="006A082B" w:rsidP="006A082B"/>
    <w:p w:rsidR="006A082B" w:rsidRDefault="006A082B" w:rsidP="006A082B">
      <w:pPr>
        <w:rPr>
          <w:rStyle w:val="StyleBoldUnderline"/>
        </w:rPr>
      </w:pPr>
      <w:r w:rsidRPr="00B1571C">
        <w:rPr>
          <w:rStyle w:val="StyleBoldUnderline"/>
          <w:highlight w:val="yellow"/>
        </w:rPr>
        <w:t xml:space="preserve">The wind power industry boasts enviable political assets </w:t>
      </w:r>
    </w:p>
    <w:p w:rsidR="006A082B" w:rsidRDefault="006A082B" w:rsidP="006A082B">
      <w:pPr>
        <w:rPr>
          <w:rStyle w:val="StyleBoldUnderline"/>
        </w:rPr>
      </w:pPr>
      <w:r>
        <w:rPr>
          <w:rStyle w:val="StyleBoldUnderline"/>
        </w:rPr>
        <w:t>AND</w:t>
      </w:r>
    </w:p>
    <w:p w:rsidR="006A082B" w:rsidRDefault="006A082B" w:rsidP="006A082B">
      <w:r w:rsidRPr="00B1571C">
        <w:rPr>
          <w:rStyle w:val="StyleBoldUnderline"/>
          <w:highlight w:val="yellow"/>
        </w:rPr>
        <w:t xml:space="preserve"> </w:t>
      </w:r>
      <w:proofErr w:type="gramStart"/>
      <w:r w:rsidRPr="00B1571C">
        <w:rPr>
          <w:rStyle w:val="StyleBoldUnderline"/>
          <w:highlight w:val="yellow"/>
        </w:rPr>
        <w:t>working</w:t>
      </w:r>
      <w:proofErr w:type="gramEnd"/>
      <w:r w:rsidRPr="00B1571C">
        <w:rPr>
          <w:rStyle w:val="StyleBoldUnderline"/>
          <w:highlight w:val="yellow"/>
        </w:rPr>
        <w:t xml:space="preserve"> to ensure it stays in place</w:t>
      </w:r>
      <w:r w:rsidRPr="00B1571C">
        <w:rPr>
          <w:highlight w:val="yellow"/>
        </w:rPr>
        <w:t xml:space="preserve"> </w:t>
      </w:r>
      <w:r>
        <w:t>for at least one more year.</w:t>
      </w:r>
    </w:p>
    <w:p w:rsidR="006A082B" w:rsidRDefault="006A082B" w:rsidP="006A082B"/>
    <w:p w:rsidR="006A082B" w:rsidRDefault="006A082B" w:rsidP="006A082B">
      <w:pPr>
        <w:pStyle w:val="Heading4"/>
      </w:pPr>
      <w:r>
        <w:t>9. Chamber of commerce likes the plan.</w:t>
      </w:r>
    </w:p>
    <w:p w:rsidR="006A082B" w:rsidRPr="008007FB" w:rsidRDefault="006A082B" w:rsidP="006A082B">
      <w:pPr>
        <w:rPr>
          <w:rStyle w:val="StyleStyleBold12pt"/>
        </w:rPr>
      </w:pPr>
      <w:r w:rsidRPr="008007FB">
        <w:rPr>
          <w:rStyle w:val="StyleStyleBold12pt"/>
        </w:rPr>
        <w:t xml:space="preserve">Quilter, </w:t>
      </w:r>
      <w:proofErr w:type="spellStart"/>
      <w:r w:rsidRPr="008007FB">
        <w:rPr>
          <w:rStyle w:val="StyleStyleBold12pt"/>
        </w:rPr>
        <w:t>Windpower</w:t>
      </w:r>
      <w:proofErr w:type="spellEnd"/>
      <w:r w:rsidRPr="008007FB">
        <w:rPr>
          <w:rStyle w:val="StyleStyleBold12pt"/>
        </w:rPr>
        <w:t xml:space="preserve"> Monthly Magazine, 2-2-12</w:t>
      </w:r>
    </w:p>
    <w:p w:rsidR="006A082B" w:rsidRDefault="006A082B" w:rsidP="006A082B">
      <w:r>
        <w:t xml:space="preserve">[James, “US Chamber of Commerce backs PTC extension” </w:t>
      </w:r>
      <w:hyperlink r:id="rId28" w:history="1">
        <w:r w:rsidRPr="00841752">
          <w:rPr>
            <w:rStyle w:val="Hyperlink"/>
          </w:rPr>
          <w:t>http://www.windpowermonthly.com/news/1115180/US-Chamber-Commerce-backs-PTC-extension/?DCMP=ILC-SEARCH</w:t>
        </w:r>
      </w:hyperlink>
      <w:r>
        <w:rPr>
          <w:rStyle w:val="Hyperlink"/>
        </w:rPr>
        <w:t>, accessed 8-22-12, TAP]</w:t>
      </w:r>
    </w:p>
    <w:p w:rsidR="006A082B" w:rsidRDefault="006A082B" w:rsidP="006A082B"/>
    <w:p w:rsidR="006A082B" w:rsidRDefault="006A082B" w:rsidP="006A082B">
      <w:r w:rsidRPr="006A082B">
        <w:t xml:space="preserve">UNITED STATES: The US Chamber of Commerce has joined the list of groups backing </w:t>
      </w:r>
    </w:p>
    <w:p w:rsidR="006A082B" w:rsidRDefault="006A082B" w:rsidP="006A082B">
      <w:r>
        <w:t>AND</w:t>
      </w:r>
    </w:p>
    <w:p w:rsidR="006A082B" w:rsidRPr="006A082B" w:rsidRDefault="006A082B" w:rsidP="006A082B">
      <w:proofErr w:type="gramStart"/>
      <w:r w:rsidRPr="006A082B">
        <w:t>are</w:t>
      </w:r>
      <w:proofErr w:type="gramEnd"/>
      <w:r w:rsidRPr="006A082B">
        <w:t xml:space="preserve"> not undertaken. Congress must act now to extend these vital provisions."</w:t>
      </w:r>
    </w:p>
    <w:p w:rsidR="006A082B" w:rsidRDefault="006A082B" w:rsidP="006A082B"/>
    <w:p w:rsidR="006A082B" w:rsidRDefault="006A082B" w:rsidP="006A082B">
      <w:pPr>
        <w:pStyle w:val="Heading4"/>
      </w:pPr>
      <w:r>
        <w:t xml:space="preserve">10. Chamber of Commerce key to the agenda – solves </w:t>
      </w:r>
      <w:proofErr w:type="spellStart"/>
      <w:r>
        <w:t>bipart</w:t>
      </w:r>
      <w:proofErr w:type="spellEnd"/>
      <w:r>
        <w:t>.</w:t>
      </w:r>
    </w:p>
    <w:p w:rsidR="006A082B" w:rsidRPr="00DA0C78" w:rsidRDefault="006A082B" w:rsidP="006A082B">
      <w:pPr>
        <w:rPr>
          <w:rStyle w:val="StyleStyleBold12pt"/>
        </w:rPr>
      </w:pPr>
      <w:proofErr w:type="spellStart"/>
      <w:r w:rsidRPr="00DA0C78">
        <w:rPr>
          <w:rStyle w:val="StyleStyleBold12pt"/>
        </w:rPr>
        <w:t>Lichtblau</w:t>
      </w:r>
      <w:proofErr w:type="spellEnd"/>
      <w:r w:rsidRPr="00DA0C78">
        <w:rPr>
          <w:rStyle w:val="StyleStyleBold12pt"/>
        </w:rPr>
        <w:t>, New York Times, 11-29-12</w:t>
      </w:r>
    </w:p>
    <w:p w:rsidR="006A082B" w:rsidRDefault="006A082B" w:rsidP="006A082B">
      <w:r>
        <w:t xml:space="preserve">[Eric, “Chamber Competes to Be Heard in the Fiscal Debate” </w:t>
      </w:r>
      <w:hyperlink r:id="rId29" w:history="1">
        <w:r w:rsidRPr="009F7C7B">
          <w:rPr>
            <w:rStyle w:val="Hyperlink"/>
          </w:rPr>
          <w:t>http://www.nytimes.com/2012/11/30/business/chamber-competes-to-be-heard-in-fiscal-debate.html?_r=0</w:t>
        </w:r>
      </w:hyperlink>
      <w:r>
        <w:t>, accessed 1-2-13, TAP]</w:t>
      </w:r>
    </w:p>
    <w:p w:rsidR="006A082B" w:rsidRDefault="006A082B" w:rsidP="006A082B"/>
    <w:p w:rsidR="006A082B" w:rsidRDefault="006A082B" w:rsidP="006A082B">
      <w:r w:rsidRPr="006A082B">
        <w:t>For the United States Chamber of Commerce, long the leading business voice in Washington</w:t>
      </w:r>
    </w:p>
    <w:p w:rsidR="006A082B" w:rsidRDefault="006A082B" w:rsidP="006A082B">
      <w:r>
        <w:t>AND</w:t>
      </w:r>
    </w:p>
    <w:p w:rsidR="006A082B" w:rsidRPr="006A082B" w:rsidRDefault="006A082B" w:rsidP="006A082B">
      <w:r w:rsidRPr="006A082B">
        <w:t>But they’re still a major force to be reckoned with,” he added.</w:t>
      </w:r>
    </w:p>
    <w:p w:rsidR="006A082B" w:rsidRDefault="006A082B" w:rsidP="006A082B">
      <w:bookmarkStart w:id="0" w:name="_GoBack"/>
      <w:bookmarkEnd w:id="0"/>
    </w:p>
    <w:sectPr w:rsidR="006A08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82B" w:rsidRDefault="006A082B" w:rsidP="005F5576">
      <w:r>
        <w:separator/>
      </w:r>
    </w:p>
  </w:endnote>
  <w:endnote w:type="continuationSeparator" w:id="0">
    <w:p w:rsidR="006A082B" w:rsidRDefault="006A082B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82B" w:rsidRDefault="006A082B" w:rsidP="005F5576">
      <w:r>
        <w:separator/>
      </w:r>
    </w:p>
  </w:footnote>
  <w:footnote w:type="continuationSeparator" w:id="0">
    <w:p w:rsidR="006A082B" w:rsidRDefault="006A082B" w:rsidP="005F5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76EA"/>
    <w:multiLevelType w:val="hybridMultilevel"/>
    <w:tmpl w:val="9D08A6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52E45"/>
    <w:multiLevelType w:val="hybridMultilevel"/>
    <w:tmpl w:val="63A41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E1863"/>
    <w:multiLevelType w:val="hybridMultilevel"/>
    <w:tmpl w:val="D1B47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4636D"/>
    <w:multiLevelType w:val="hybridMultilevel"/>
    <w:tmpl w:val="53A67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82B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4F5C98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A082B"/>
    <w:rsid w:val="006B302F"/>
    <w:rsid w:val="006C64D4"/>
    <w:rsid w:val="006D3D7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C4298"/>
    <w:rsid w:val="009D318C"/>
    <w:rsid w:val="009E306F"/>
    <w:rsid w:val="00A10B8B"/>
    <w:rsid w:val="00A20D78"/>
    <w:rsid w:val="00A2174A"/>
    <w:rsid w:val="00A26733"/>
    <w:rsid w:val="00A3595E"/>
    <w:rsid w:val="00A46C7F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6A082B"/>
    <w:rPr>
      <w:b/>
      <w:u w:val="single"/>
    </w:rPr>
  </w:style>
  <w:style w:type="paragraph" w:customStyle="1" w:styleId="textbold">
    <w:name w:val="text bold"/>
    <w:basedOn w:val="Normal"/>
    <w:link w:val="underline"/>
    <w:rsid w:val="006A082B"/>
    <w:pPr>
      <w:ind w:left="720"/>
      <w:jc w:val="both"/>
    </w:pPr>
    <w:rPr>
      <w:rFonts w:asciiTheme="minorHAnsi" w:hAnsiTheme="minorHAnsi" w:cstheme="minorBidi"/>
      <w:b/>
      <w:u w:val="single"/>
    </w:rPr>
  </w:style>
  <w:style w:type="character" w:customStyle="1" w:styleId="Emphasis2">
    <w:name w:val="Emphasis2"/>
    <w:rsid w:val="006A082B"/>
    <w:rPr>
      <w:rFonts w:ascii="Franklin Gothic Heavy" w:hAnsi="Franklin Gothic Heavy"/>
      <w:iCs/>
      <w:u w:val="single"/>
    </w:rPr>
  </w:style>
  <w:style w:type="paragraph" w:customStyle="1" w:styleId="card">
    <w:name w:val="card"/>
    <w:basedOn w:val="Normal"/>
    <w:next w:val="Normal"/>
    <w:link w:val="cardChar"/>
    <w:qFormat/>
    <w:rsid w:val="006A082B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6A082B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6A082B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semiHidden/>
    <w:rsid w:val="006A082B"/>
    <w:pPr>
      <w:ind w:left="720"/>
      <w:contextualSpacing/>
    </w:pPr>
  </w:style>
  <w:style w:type="paragraph" w:customStyle="1" w:styleId="Nothing">
    <w:name w:val="Nothing"/>
    <w:link w:val="NothingChar"/>
    <w:rsid w:val="006A082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basedOn w:val="DefaultParagraphFont"/>
    <w:link w:val="Nothing"/>
    <w:locked/>
    <w:rsid w:val="006A082B"/>
    <w:rPr>
      <w:rFonts w:ascii="Times New Roman" w:eastAsia="Times New Roman" w:hAnsi="Times New Roman" w:cs="Times New Roman"/>
      <w:sz w:val="20"/>
      <w:szCs w:val="24"/>
    </w:rPr>
  </w:style>
  <w:style w:type="paragraph" w:customStyle="1" w:styleId="NormalText">
    <w:name w:val="Normal Text"/>
    <w:basedOn w:val="Normal"/>
    <w:autoRedefine/>
    <w:rsid w:val="006A082B"/>
    <w:pPr>
      <w:jc w:val="both"/>
    </w:pPr>
    <w:rPr>
      <w:rFonts w:ascii="Times New Roman" w:eastAsia="Times New Roman" w:hAnsi="Times New Roman" w:cs="Times New Roman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6A082B"/>
    <w:rPr>
      <w:b/>
      <w:u w:val="single"/>
    </w:rPr>
  </w:style>
  <w:style w:type="paragraph" w:customStyle="1" w:styleId="textbold">
    <w:name w:val="text bold"/>
    <w:basedOn w:val="Normal"/>
    <w:link w:val="underline"/>
    <w:rsid w:val="006A082B"/>
    <w:pPr>
      <w:ind w:left="720"/>
      <w:jc w:val="both"/>
    </w:pPr>
    <w:rPr>
      <w:rFonts w:asciiTheme="minorHAnsi" w:hAnsiTheme="minorHAnsi" w:cstheme="minorBidi"/>
      <w:b/>
      <w:u w:val="single"/>
    </w:rPr>
  </w:style>
  <w:style w:type="character" w:customStyle="1" w:styleId="Emphasis2">
    <w:name w:val="Emphasis2"/>
    <w:rsid w:val="006A082B"/>
    <w:rPr>
      <w:rFonts w:ascii="Franklin Gothic Heavy" w:hAnsi="Franklin Gothic Heavy"/>
      <w:iCs/>
      <w:u w:val="single"/>
    </w:rPr>
  </w:style>
  <w:style w:type="paragraph" w:customStyle="1" w:styleId="card">
    <w:name w:val="card"/>
    <w:basedOn w:val="Normal"/>
    <w:next w:val="Normal"/>
    <w:link w:val="cardChar"/>
    <w:qFormat/>
    <w:rsid w:val="006A082B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6A082B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6A082B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semiHidden/>
    <w:rsid w:val="006A082B"/>
    <w:pPr>
      <w:ind w:left="720"/>
      <w:contextualSpacing/>
    </w:pPr>
  </w:style>
  <w:style w:type="paragraph" w:customStyle="1" w:styleId="Nothing">
    <w:name w:val="Nothing"/>
    <w:link w:val="NothingChar"/>
    <w:rsid w:val="006A082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basedOn w:val="DefaultParagraphFont"/>
    <w:link w:val="Nothing"/>
    <w:locked/>
    <w:rsid w:val="006A082B"/>
    <w:rPr>
      <w:rFonts w:ascii="Times New Roman" w:eastAsia="Times New Roman" w:hAnsi="Times New Roman" w:cs="Times New Roman"/>
      <w:sz w:val="20"/>
      <w:szCs w:val="24"/>
    </w:rPr>
  </w:style>
  <w:style w:type="paragraph" w:customStyle="1" w:styleId="NormalText">
    <w:name w:val="Normal Text"/>
    <w:basedOn w:val="Normal"/>
    <w:autoRedefine/>
    <w:rsid w:val="006A082B"/>
    <w:pPr>
      <w:jc w:val="both"/>
    </w:pPr>
    <w:rPr>
      <w:rFonts w:ascii="Times New Roman" w:eastAsia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mericanprogress.org/issues/labor/news/2011/09/07/10333/top-10-reasons-why-green-jobs-are-vital-to-our-economy/" TargetMode="External"/><Relationship Id="rId18" Type="http://schemas.openxmlformats.org/officeDocument/2006/relationships/hyperlink" Target="http://www.thecleanenergyexchange.org/posts/view/investment-will-follow-if-congress-renews-ptc/d709khtkaw/" TargetMode="External"/><Relationship Id="rId26" Type="http://schemas.openxmlformats.org/officeDocument/2006/relationships/hyperlink" Target="http://www.cleanandgreenlaw.com/2012/08/15/will-the-wind-energy-production-tax-credit-play-a-major-role-in-the-2012-u-s-presidential-election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thehill.com/blogs/blog-briefing-room/news/284143-sen-cruz-obama-trying-to-scuttle-immigration-reform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dictionary.reference.com/browse/substantial?s=t" TargetMode="External"/><Relationship Id="rId17" Type="http://schemas.openxmlformats.org/officeDocument/2006/relationships/hyperlink" Target="http://books.google.com/books?id=cMThEEHW2JYC&amp;printsec=frontcover" TargetMode="External"/><Relationship Id="rId25" Type="http://schemas.openxmlformats.org/officeDocument/2006/relationships/hyperlink" Target="http://www.usnews.com/opinion/blogs/economic-intelligence/2013/02/21/the-split-politics-of-immigration-reform-and-what-to-do-about-i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books.google.com/books?id=cMThEEHW2JYC&amp;printsec=frontcover" TargetMode="External"/><Relationship Id="rId20" Type="http://schemas.openxmlformats.org/officeDocument/2006/relationships/hyperlink" Target="http://www.washingtonpost.com/blogs/wonkblog/wp/2012/10/22/worried-about-policy-uncertainty-take-a-look-at-the-states/" TargetMode="External"/><Relationship Id="rId29" Type="http://schemas.openxmlformats.org/officeDocument/2006/relationships/hyperlink" Target="http://www.nytimes.com/2012/11/30/business/chamber-competes-to-be-heard-in-fiscal-debate.html?_r=0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infrastructureusa.org/negative-electricity-prices-and-the-production-tax-credit/" TargetMode="External"/><Relationship Id="rId24" Type="http://schemas.openxmlformats.org/officeDocument/2006/relationships/hyperlink" Target="http://fuelfix.com/blog/2013/02/15/top-epa-contender-draws-fire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rrcap.unep.org/uneptg06/course/Robert/SustainabilityManifesto2001.pdf" TargetMode="External"/><Relationship Id="rId23" Type="http://schemas.openxmlformats.org/officeDocument/2006/relationships/hyperlink" Target="http://www.washingtonpost.com/blogs/the-fix/wp/2013/02/21/how-immigration-threatens-to-tear-the-gop-apart/" TargetMode="External"/><Relationship Id="rId28" Type="http://schemas.openxmlformats.org/officeDocument/2006/relationships/hyperlink" Target="http://www.windpowermonthly.com/news/1115180/US-Chamber-Commerce-backs-PTC-extension/?DCMP=ILC-SEARCH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factcheck.org/2012/02/did-obama-approve-bridge-work-for-chinese-firms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guardian.co.uk/politics/reality-check-with-polly-curtis/2011/nov/21/prince-philip-windfarms-useless" TargetMode="External"/><Relationship Id="rId22" Type="http://schemas.openxmlformats.org/officeDocument/2006/relationships/hyperlink" Target="http://www.nationaljournal.com/magazine/there-s-no-such-thing-as-political-capital-20130207" TargetMode="External"/><Relationship Id="rId27" Type="http://schemas.openxmlformats.org/officeDocument/2006/relationships/hyperlink" Target="http://www.washingtonpost.com/national/health-science/unusual-coalitions-clash-over-wind-energy-tax-credit/2012/09/20/fd775f1a-01c7-11e2-b257-e1c2b3548a4a_print.html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4</TotalTime>
  <Pages>10</Pages>
  <Words>1464</Words>
  <Characters>12895</Characters>
  <Application>Microsoft Office Word</Application>
  <DocSecurity>0</DocSecurity>
  <Lines>107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14331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2013-02-24T01:49:00Z</dcterms:created>
  <dcterms:modified xsi:type="dcterms:W3CDTF">2013-02-24T01:53:00Z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